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5A" w:rsidRPr="006A4137" w:rsidRDefault="0092125A" w:rsidP="0092125A">
      <w:pPr>
        <w:jc w:val="center"/>
        <w:rPr>
          <w:rStyle w:val="BookTitle"/>
          <w:sz w:val="32"/>
          <w:szCs w:val="32"/>
        </w:rPr>
      </w:pPr>
      <w:r w:rsidRPr="006A4137">
        <w:rPr>
          <w:rStyle w:val="BookTitle"/>
          <w:sz w:val="32"/>
          <w:szCs w:val="32"/>
        </w:rPr>
        <w:t>AUCTION NOTICE OF OFFICIAL VEHICLES</w:t>
      </w:r>
    </w:p>
    <w:p w:rsidR="0092125A" w:rsidRPr="006A4137" w:rsidRDefault="007219E1" w:rsidP="006A4137">
      <w:pPr>
        <w:jc w:val="both"/>
        <w:rPr>
          <w:rFonts w:asciiTheme="minorBidi" w:hAnsiTheme="minorBidi"/>
        </w:rPr>
      </w:pPr>
      <w:r w:rsidRPr="006A4137">
        <w:rPr>
          <w:rFonts w:asciiTheme="minorBidi" w:hAnsiTheme="minorBidi"/>
        </w:rPr>
        <w:t>Textile Commissioner’s Organization</w:t>
      </w:r>
      <w:r w:rsidR="0092125A" w:rsidRPr="006A4137">
        <w:rPr>
          <w:rFonts w:asciiTheme="minorBidi" w:hAnsiTheme="minorBidi"/>
        </w:rPr>
        <w:t xml:space="preserve"> (</w:t>
      </w:r>
      <w:r w:rsidRPr="006A4137">
        <w:rPr>
          <w:rFonts w:asciiTheme="minorBidi" w:hAnsiTheme="minorBidi"/>
        </w:rPr>
        <w:t>TCO</w:t>
      </w:r>
      <w:r w:rsidR="0092125A" w:rsidRPr="006A4137">
        <w:rPr>
          <w:rFonts w:asciiTheme="minorBidi" w:hAnsiTheme="minorBidi"/>
        </w:rPr>
        <w:t>), Karachi invites sealed bids from the interested parties/ firms for sale/ disposa</w:t>
      </w:r>
      <w:r w:rsidR="00AF049E">
        <w:rPr>
          <w:rFonts w:asciiTheme="minorBidi" w:hAnsiTheme="minorBidi"/>
        </w:rPr>
        <w:t>l of following official vehicle</w:t>
      </w:r>
      <w:r w:rsidR="0092125A" w:rsidRPr="006A4137">
        <w:rPr>
          <w:rFonts w:asciiTheme="minorBidi" w:hAnsiTheme="minorBidi"/>
        </w:rPr>
        <w:t xml:space="preserve"> on “as is where </w:t>
      </w:r>
      <w:proofErr w:type="gramStart"/>
      <w:r w:rsidR="0092125A" w:rsidRPr="006A4137">
        <w:rPr>
          <w:rFonts w:asciiTheme="minorBidi" w:hAnsiTheme="minorBidi"/>
        </w:rPr>
        <w:t>is basis</w:t>
      </w:r>
      <w:proofErr w:type="gramEnd"/>
      <w:r w:rsidR="0092125A" w:rsidRPr="006A4137">
        <w:rPr>
          <w:rFonts w:asciiTheme="minorBidi" w:hAnsiTheme="minorBidi"/>
        </w:rPr>
        <w:t>”.</w:t>
      </w:r>
    </w:p>
    <w:tbl>
      <w:tblPr>
        <w:tblStyle w:val="MediumGrid3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7219E1" w:rsidTr="006A4137">
        <w:trPr>
          <w:cnfStyle w:val="100000000000"/>
        </w:trPr>
        <w:tc>
          <w:tcPr>
            <w:cnfStyle w:val="001000000000"/>
            <w:tcW w:w="2394" w:type="dxa"/>
          </w:tcPr>
          <w:p w:rsidR="007219E1" w:rsidRDefault="007219E1" w:rsidP="007219E1">
            <w:pPr>
              <w:jc w:val="center"/>
            </w:pPr>
            <w:r>
              <w:t>S.#</w:t>
            </w:r>
          </w:p>
        </w:tc>
        <w:tc>
          <w:tcPr>
            <w:tcW w:w="2394" w:type="dxa"/>
          </w:tcPr>
          <w:p w:rsidR="007219E1" w:rsidRDefault="007219E1" w:rsidP="007219E1">
            <w:pPr>
              <w:jc w:val="center"/>
              <w:cnfStyle w:val="100000000000"/>
            </w:pPr>
            <w:r>
              <w:t>Vehicle No.</w:t>
            </w:r>
          </w:p>
        </w:tc>
        <w:tc>
          <w:tcPr>
            <w:tcW w:w="2394" w:type="dxa"/>
          </w:tcPr>
          <w:p w:rsidR="007219E1" w:rsidRDefault="007219E1" w:rsidP="007219E1">
            <w:pPr>
              <w:jc w:val="center"/>
              <w:cnfStyle w:val="100000000000"/>
            </w:pPr>
            <w:r>
              <w:t>Make</w:t>
            </w:r>
          </w:p>
        </w:tc>
        <w:tc>
          <w:tcPr>
            <w:tcW w:w="2394" w:type="dxa"/>
          </w:tcPr>
          <w:p w:rsidR="007219E1" w:rsidRDefault="007219E1" w:rsidP="007219E1">
            <w:pPr>
              <w:jc w:val="center"/>
              <w:cnfStyle w:val="100000000000"/>
            </w:pPr>
            <w:proofErr w:type="spellStart"/>
            <w:r>
              <w:t>Modle</w:t>
            </w:r>
            <w:proofErr w:type="spellEnd"/>
          </w:p>
        </w:tc>
      </w:tr>
      <w:tr w:rsidR="007219E1" w:rsidTr="006A4137">
        <w:trPr>
          <w:cnfStyle w:val="000000100000"/>
        </w:trPr>
        <w:tc>
          <w:tcPr>
            <w:cnfStyle w:val="001000000000"/>
            <w:tcW w:w="2394" w:type="dxa"/>
            <w:tcBorders>
              <w:top w:val="single" w:sz="24" w:space="0" w:color="FFFFFF" w:themeColor="background1"/>
              <w:bottom w:val="single" w:sz="4" w:space="0" w:color="auto"/>
            </w:tcBorders>
          </w:tcPr>
          <w:p w:rsidR="007219E1" w:rsidRPr="006A4137" w:rsidRDefault="006A4137" w:rsidP="006A4137">
            <w:pPr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94" w:type="dxa"/>
            <w:tcBorders>
              <w:top w:val="single" w:sz="24" w:space="0" w:color="FFFFFF" w:themeColor="background1"/>
              <w:bottom w:val="single" w:sz="4" w:space="0" w:color="auto"/>
            </w:tcBorders>
          </w:tcPr>
          <w:p w:rsidR="007219E1" w:rsidRDefault="006A4137" w:rsidP="006A4137">
            <w:pPr>
              <w:shd w:val="clear" w:color="auto" w:fill="FFFFFF" w:themeFill="background1"/>
              <w:jc w:val="center"/>
              <w:cnfStyle w:val="000000100000"/>
            </w:pPr>
            <w:r w:rsidRPr="00955E8F">
              <w:rPr>
                <w:rFonts w:asciiTheme="minorBidi" w:hAnsiTheme="minorBidi"/>
                <w:sz w:val="24"/>
                <w:szCs w:val="24"/>
              </w:rPr>
              <w:t>GP-8330</w:t>
            </w:r>
          </w:p>
        </w:tc>
        <w:tc>
          <w:tcPr>
            <w:tcW w:w="2394" w:type="dxa"/>
            <w:tcBorders>
              <w:top w:val="single" w:sz="24" w:space="0" w:color="FFFFFF" w:themeColor="background1"/>
              <w:bottom w:val="single" w:sz="4" w:space="0" w:color="auto"/>
            </w:tcBorders>
          </w:tcPr>
          <w:p w:rsidR="007219E1" w:rsidRDefault="006A4137" w:rsidP="006A4137">
            <w:pPr>
              <w:shd w:val="clear" w:color="auto" w:fill="FFFFFF" w:themeFill="background1"/>
              <w:jc w:val="center"/>
              <w:cnfStyle w:val="000000100000"/>
            </w:pPr>
            <w:r w:rsidRPr="00955E8F">
              <w:rPr>
                <w:rFonts w:asciiTheme="minorBidi" w:hAnsiTheme="minorBidi"/>
                <w:sz w:val="24"/>
                <w:szCs w:val="24"/>
              </w:rPr>
              <w:t xml:space="preserve">Suzuki </w:t>
            </w:r>
            <w:proofErr w:type="spellStart"/>
            <w:r w:rsidRPr="00955E8F">
              <w:rPr>
                <w:rFonts w:asciiTheme="minorBidi" w:hAnsiTheme="minorBidi"/>
                <w:sz w:val="24"/>
                <w:szCs w:val="24"/>
              </w:rPr>
              <w:t>Cultus</w:t>
            </w:r>
            <w:proofErr w:type="spellEnd"/>
          </w:p>
        </w:tc>
        <w:tc>
          <w:tcPr>
            <w:tcW w:w="2394" w:type="dxa"/>
            <w:tcBorders>
              <w:top w:val="single" w:sz="24" w:space="0" w:color="FFFFFF" w:themeColor="background1"/>
              <w:bottom w:val="single" w:sz="4" w:space="0" w:color="auto"/>
            </w:tcBorders>
          </w:tcPr>
          <w:p w:rsidR="007219E1" w:rsidRDefault="006A4137" w:rsidP="006A4137">
            <w:pPr>
              <w:shd w:val="clear" w:color="auto" w:fill="FFFFFF" w:themeFill="background1"/>
              <w:jc w:val="center"/>
              <w:cnfStyle w:val="000000100000"/>
            </w:pPr>
            <w:r>
              <w:t>2009</w:t>
            </w:r>
          </w:p>
        </w:tc>
      </w:tr>
    </w:tbl>
    <w:p w:rsidR="007219E1" w:rsidRPr="006A4137" w:rsidRDefault="007219E1" w:rsidP="006A4137">
      <w:pPr>
        <w:shd w:val="clear" w:color="auto" w:fill="FFFFFF" w:themeFill="background1"/>
        <w:jc w:val="both"/>
        <w:rPr>
          <w:sz w:val="6"/>
          <w:szCs w:val="6"/>
        </w:rPr>
      </w:pPr>
    </w:p>
    <w:p w:rsidR="007219E1" w:rsidRPr="007219E1" w:rsidRDefault="007219E1" w:rsidP="00C85F3C">
      <w:pPr>
        <w:jc w:val="both"/>
        <w:rPr>
          <w:rFonts w:asciiTheme="minorBidi" w:hAnsiTheme="minorBidi"/>
        </w:rPr>
      </w:pPr>
      <w:r>
        <w:t>2</w:t>
      </w:r>
      <w:r w:rsidRPr="007219E1">
        <w:rPr>
          <w:rFonts w:asciiTheme="minorBidi" w:hAnsiTheme="minorBidi"/>
        </w:rPr>
        <w:t xml:space="preserve">. The above vehicles can be inspected from </w:t>
      </w:r>
      <w:r w:rsidR="006A4137">
        <w:rPr>
          <w:rFonts w:asciiTheme="minorBidi" w:hAnsiTheme="minorBidi"/>
        </w:rPr>
        <w:t>0</w:t>
      </w:r>
      <w:r w:rsidR="00C85F3C">
        <w:rPr>
          <w:rFonts w:asciiTheme="minorBidi" w:hAnsiTheme="minorBidi"/>
        </w:rPr>
        <w:t>8</w:t>
      </w:r>
      <w:r w:rsidRPr="007219E1">
        <w:rPr>
          <w:rFonts w:asciiTheme="minorBidi" w:hAnsiTheme="minorBidi"/>
        </w:rPr>
        <w:t>-0</w:t>
      </w:r>
      <w:r w:rsidR="006A4137">
        <w:rPr>
          <w:rFonts w:asciiTheme="minorBidi" w:hAnsiTheme="minorBidi"/>
        </w:rPr>
        <w:t>6</w:t>
      </w:r>
      <w:r w:rsidRPr="007219E1">
        <w:rPr>
          <w:rFonts w:asciiTheme="minorBidi" w:hAnsiTheme="minorBidi"/>
        </w:rPr>
        <w:t xml:space="preserve">-2019 to </w:t>
      </w:r>
      <w:r w:rsidR="006A4137">
        <w:rPr>
          <w:rFonts w:asciiTheme="minorBidi" w:hAnsiTheme="minorBidi"/>
        </w:rPr>
        <w:t>1</w:t>
      </w:r>
      <w:r w:rsidR="00C85F3C">
        <w:rPr>
          <w:rFonts w:asciiTheme="minorBidi" w:hAnsiTheme="minorBidi"/>
        </w:rPr>
        <w:t>5</w:t>
      </w:r>
      <w:r w:rsidRPr="007219E1">
        <w:rPr>
          <w:rFonts w:asciiTheme="minorBidi" w:hAnsiTheme="minorBidi"/>
        </w:rPr>
        <w:t>-0</w:t>
      </w:r>
      <w:r w:rsidR="006A4137">
        <w:rPr>
          <w:rFonts w:asciiTheme="minorBidi" w:hAnsiTheme="minorBidi"/>
        </w:rPr>
        <w:t>6</w:t>
      </w:r>
      <w:r w:rsidRPr="007219E1">
        <w:rPr>
          <w:rFonts w:asciiTheme="minorBidi" w:hAnsiTheme="minorBidi"/>
        </w:rPr>
        <w:t>-2019 on any working</w:t>
      </w:r>
      <w:r>
        <w:rPr>
          <w:rFonts w:asciiTheme="minorBidi" w:hAnsiTheme="minorBidi"/>
        </w:rPr>
        <w:t xml:space="preserve"> </w:t>
      </w:r>
      <w:r w:rsidRPr="007219E1">
        <w:rPr>
          <w:rFonts w:asciiTheme="minorBidi" w:hAnsiTheme="minorBidi"/>
        </w:rPr>
        <w:t xml:space="preserve">day (Monday-Friday) during office hours (10:00 am to 04:00 pm) by visiting the office </w:t>
      </w:r>
      <w:r>
        <w:rPr>
          <w:rFonts w:asciiTheme="minorBidi" w:hAnsiTheme="minorBidi"/>
        </w:rPr>
        <w:t xml:space="preserve">of </w:t>
      </w:r>
      <w:r>
        <w:t>Textile Commissioner’s Organization (TCO)</w:t>
      </w:r>
      <w:r w:rsidRPr="007219E1">
        <w:rPr>
          <w:rFonts w:asciiTheme="minorBidi" w:hAnsiTheme="minorBidi"/>
        </w:rPr>
        <w:t xml:space="preserve">, Karachi in </w:t>
      </w:r>
      <w:r>
        <w:rPr>
          <w:rFonts w:asciiTheme="minorBidi" w:hAnsiTheme="minorBidi"/>
        </w:rPr>
        <w:t>2</w:t>
      </w:r>
      <w:r w:rsidRPr="007219E1">
        <w:rPr>
          <w:rFonts w:asciiTheme="minorBidi" w:hAnsiTheme="minorBidi"/>
          <w:vertAlign w:val="superscript"/>
        </w:rPr>
        <w:t>nd</w:t>
      </w:r>
      <w:r>
        <w:rPr>
          <w:rFonts w:asciiTheme="minorBidi" w:hAnsiTheme="minorBidi"/>
        </w:rPr>
        <w:t xml:space="preserve"> Floor, </w:t>
      </w:r>
      <w:proofErr w:type="spellStart"/>
      <w:r>
        <w:rPr>
          <w:rFonts w:asciiTheme="minorBidi" w:hAnsiTheme="minorBidi"/>
        </w:rPr>
        <w:t>Kandawala</w:t>
      </w:r>
      <w:proofErr w:type="spellEnd"/>
      <w:r>
        <w:rPr>
          <w:rFonts w:asciiTheme="minorBidi" w:hAnsiTheme="minorBidi"/>
        </w:rPr>
        <w:t xml:space="preserve"> Building, </w:t>
      </w:r>
      <w:proofErr w:type="gramStart"/>
      <w:r>
        <w:rPr>
          <w:rFonts w:asciiTheme="minorBidi" w:hAnsiTheme="minorBidi"/>
        </w:rPr>
        <w:t>M.A</w:t>
      </w:r>
      <w:proofErr w:type="gramEnd"/>
      <w:r>
        <w:rPr>
          <w:rFonts w:asciiTheme="minorBidi" w:hAnsiTheme="minorBidi"/>
        </w:rPr>
        <w:t xml:space="preserve"> Jinnah Road,</w:t>
      </w:r>
      <w:r w:rsidRPr="007219E1">
        <w:rPr>
          <w:rFonts w:asciiTheme="minorBidi" w:hAnsiTheme="minorBidi"/>
        </w:rPr>
        <w:t xml:space="preserve"> Karachi. Deputy Director (</w:t>
      </w:r>
      <w:proofErr w:type="spellStart"/>
      <w:r>
        <w:rPr>
          <w:rFonts w:asciiTheme="minorBidi" w:hAnsiTheme="minorBidi"/>
        </w:rPr>
        <w:t>Admn</w:t>
      </w:r>
      <w:proofErr w:type="spellEnd"/>
      <w:r w:rsidRPr="007219E1">
        <w:rPr>
          <w:rFonts w:asciiTheme="minorBidi" w:hAnsiTheme="minorBidi"/>
        </w:rPr>
        <w:t>) can be contacted for arranging the inspection</w:t>
      </w:r>
      <w:r>
        <w:rPr>
          <w:rFonts w:asciiTheme="minorBidi" w:hAnsiTheme="minorBidi"/>
        </w:rPr>
        <w:t xml:space="preserve"> </w:t>
      </w:r>
      <w:r w:rsidRPr="007219E1">
        <w:rPr>
          <w:rFonts w:asciiTheme="minorBidi" w:hAnsiTheme="minorBidi"/>
        </w:rPr>
        <w:t>visit for the bidders.</w:t>
      </w:r>
    </w:p>
    <w:p w:rsidR="007219E1" w:rsidRDefault="007219E1" w:rsidP="00C85F3C">
      <w:pPr>
        <w:jc w:val="both"/>
      </w:pPr>
      <w:r w:rsidRPr="007219E1">
        <w:rPr>
          <w:rFonts w:asciiTheme="minorBidi" w:hAnsiTheme="minorBidi"/>
        </w:rPr>
        <w:t>3. Sealed bids duly filled will be submitted in the office of Deputy Director (</w:t>
      </w:r>
      <w:proofErr w:type="spellStart"/>
      <w:r w:rsidRPr="007219E1">
        <w:rPr>
          <w:rFonts w:asciiTheme="minorBidi" w:hAnsiTheme="minorBidi"/>
        </w:rPr>
        <w:t>Admn</w:t>
      </w:r>
      <w:proofErr w:type="spellEnd"/>
      <w:r w:rsidRPr="007219E1">
        <w:rPr>
          <w:rFonts w:asciiTheme="minorBidi" w:hAnsiTheme="minorBidi"/>
        </w:rPr>
        <w:t xml:space="preserve">) on or before 1100 hours on </w:t>
      </w:r>
      <w:r w:rsidR="00C85F3C">
        <w:rPr>
          <w:rFonts w:asciiTheme="minorBidi" w:hAnsiTheme="minorBidi"/>
        </w:rPr>
        <w:t>22</w:t>
      </w:r>
      <w:r w:rsidR="00C85F3C" w:rsidRPr="00C85F3C">
        <w:rPr>
          <w:rFonts w:asciiTheme="minorBidi" w:hAnsiTheme="minorBidi"/>
          <w:vertAlign w:val="superscript"/>
        </w:rPr>
        <w:t>nd</w:t>
      </w:r>
      <w:r w:rsidR="00C85F3C">
        <w:rPr>
          <w:rFonts w:asciiTheme="minorBidi" w:hAnsiTheme="minorBidi"/>
        </w:rPr>
        <w:t xml:space="preserve"> June</w:t>
      </w:r>
      <w:r w:rsidRPr="007219E1">
        <w:rPr>
          <w:rFonts w:asciiTheme="minorBidi" w:hAnsiTheme="minorBidi"/>
        </w:rPr>
        <w:t>, 20</w:t>
      </w:r>
      <w:r w:rsidR="00C85F3C">
        <w:rPr>
          <w:rFonts w:asciiTheme="minorBidi" w:hAnsiTheme="minorBidi"/>
        </w:rPr>
        <w:t>20</w:t>
      </w:r>
      <w:r w:rsidRPr="007219E1">
        <w:rPr>
          <w:rFonts w:asciiTheme="minorBidi" w:hAnsiTheme="minorBidi"/>
        </w:rPr>
        <w:t xml:space="preserve"> at the address given below. The bids will be opened on the same day i.e. </w:t>
      </w:r>
      <w:r w:rsidR="006A4137">
        <w:rPr>
          <w:rFonts w:asciiTheme="minorBidi" w:hAnsiTheme="minorBidi"/>
        </w:rPr>
        <w:t>22</w:t>
      </w:r>
      <w:r w:rsidR="006A4137" w:rsidRPr="006A4137">
        <w:rPr>
          <w:rFonts w:asciiTheme="minorBidi" w:hAnsiTheme="minorBidi"/>
          <w:vertAlign w:val="superscript"/>
        </w:rPr>
        <w:t>nd</w:t>
      </w:r>
      <w:r w:rsidR="006A413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June</w:t>
      </w:r>
      <w:r w:rsidRPr="007219E1">
        <w:rPr>
          <w:rFonts w:asciiTheme="minorBidi" w:hAnsiTheme="minorBidi"/>
        </w:rPr>
        <w:t xml:space="preserve"> 20</w:t>
      </w:r>
      <w:r>
        <w:rPr>
          <w:rFonts w:asciiTheme="minorBidi" w:hAnsiTheme="minorBidi"/>
        </w:rPr>
        <w:t>20</w:t>
      </w:r>
      <w:r w:rsidRPr="007219E1">
        <w:rPr>
          <w:rFonts w:asciiTheme="minorBidi" w:hAnsiTheme="minorBidi"/>
        </w:rPr>
        <w:t xml:space="preserve"> at 11.30 hours in the presence of Auction Committee</w:t>
      </w:r>
      <w:r w:rsidR="00F745CC">
        <w:rPr>
          <w:rFonts w:asciiTheme="minorBidi" w:hAnsiTheme="minorBidi"/>
        </w:rPr>
        <w:t xml:space="preserve"> </w:t>
      </w:r>
      <w:r w:rsidRPr="00F745CC">
        <w:rPr>
          <w:rFonts w:asciiTheme="minorBidi" w:hAnsiTheme="minorBidi"/>
        </w:rPr>
        <w:t xml:space="preserve">and authorized representatives of the firms who choose to attend, in </w:t>
      </w:r>
      <w:r w:rsidR="00F745CC">
        <w:rPr>
          <w:rFonts w:asciiTheme="minorBidi" w:hAnsiTheme="minorBidi"/>
        </w:rPr>
        <w:t>TCO</w:t>
      </w:r>
      <w:r w:rsidRPr="00F745CC">
        <w:rPr>
          <w:rFonts w:asciiTheme="minorBidi" w:hAnsiTheme="minorBidi"/>
        </w:rPr>
        <w:t>, Karachi. The other terms of auction are as under:</w:t>
      </w:r>
    </w:p>
    <w:p w:rsidR="007219E1" w:rsidRPr="006A4137" w:rsidRDefault="007219E1" w:rsidP="007219E1">
      <w:pPr>
        <w:jc w:val="both"/>
        <w:rPr>
          <w:rFonts w:asciiTheme="minorBidi" w:hAnsiTheme="minorBidi"/>
        </w:rPr>
      </w:pPr>
      <w:r>
        <w:t xml:space="preserve">I. </w:t>
      </w:r>
      <w:r w:rsidRPr="006A4137">
        <w:rPr>
          <w:rFonts w:asciiTheme="minorBidi" w:hAnsiTheme="minorBidi"/>
        </w:rPr>
        <w:t>The bidders must bring their CNIC and provide complete address/telephone numbers and attested copies at the time of auction.</w:t>
      </w:r>
    </w:p>
    <w:p w:rsidR="007219E1" w:rsidRPr="006A4137" w:rsidRDefault="007219E1" w:rsidP="007219E1">
      <w:pPr>
        <w:jc w:val="both"/>
        <w:rPr>
          <w:rFonts w:asciiTheme="minorBidi" w:hAnsiTheme="minorBidi"/>
        </w:rPr>
      </w:pPr>
      <w:r w:rsidRPr="006A4137">
        <w:rPr>
          <w:rFonts w:asciiTheme="minorBidi" w:hAnsiTheme="minorBidi"/>
        </w:rPr>
        <w:t>II. Vehicles will be sold only when the highest bids exceeds the Reserve Price against any price.</w:t>
      </w:r>
    </w:p>
    <w:p w:rsidR="007219E1" w:rsidRPr="006A4137" w:rsidRDefault="007219E1" w:rsidP="00A628B2">
      <w:pPr>
        <w:jc w:val="both"/>
        <w:rPr>
          <w:rFonts w:asciiTheme="minorBidi" w:hAnsiTheme="minorBidi"/>
        </w:rPr>
      </w:pPr>
      <w:r w:rsidRPr="006A4137">
        <w:rPr>
          <w:rFonts w:asciiTheme="minorBidi" w:hAnsiTheme="minorBidi"/>
        </w:rPr>
        <w:t xml:space="preserve">III. Successful bidder must deposit earnest money i.e. </w:t>
      </w:r>
      <w:r w:rsidR="00C85F3C">
        <w:rPr>
          <w:rFonts w:asciiTheme="minorBidi" w:hAnsiTheme="minorBidi"/>
        </w:rPr>
        <w:t>5</w:t>
      </w:r>
      <w:r w:rsidRPr="006A4137">
        <w:rPr>
          <w:rFonts w:asciiTheme="minorBidi" w:hAnsiTheme="minorBidi"/>
        </w:rPr>
        <w:t xml:space="preserve">% of the bid in cash on spot and the balance payment along with the relevant taxes within seven (07) days of auction. The </w:t>
      </w:r>
      <w:r w:rsidR="00F745CC" w:rsidRPr="006A4137">
        <w:rPr>
          <w:rFonts w:asciiTheme="minorBidi" w:hAnsiTheme="minorBidi"/>
        </w:rPr>
        <w:t>delivery of vehicles will take</w:t>
      </w:r>
      <w:r w:rsidRPr="006A4137">
        <w:rPr>
          <w:rFonts w:asciiTheme="minorBidi" w:hAnsiTheme="minorBidi"/>
        </w:rPr>
        <w:t xml:space="preserve"> place on full payment otherwise the earnest money (i.e. </w:t>
      </w:r>
      <w:r w:rsidR="00C85F3C">
        <w:rPr>
          <w:rFonts w:asciiTheme="minorBidi" w:hAnsiTheme="minorBidi"/>
        </w:rPr>
        <w:t>5</w:t>
      </w:r>
      <w:r w:rsidRPr="006A4137">
        <w:rPr>
          <w:rFonts w:asciiTheme="minorBidi" w:hAnsiTheme="minorBidi"/>
        </w:rPr>
        <w:t>% of the maximum bid) will stand confiscated and the auction will be termed cancel.</w:t>
      </w:r>
    </w:p>
    <w:p w:rsidR="007219E1" w:rsidRPr="006A4137" w:rsidRDefault="007219E1" w:rsidP="006A4137">
      <w:pPr>
        <w:jc w:val="both"/>
        <w:rPr>
          <w:rFonts w:asciiTheme="minorBidi" w:hAnsiTheme="minorBidi"/>
        </w:rPr>
      </w:pPr>
      <w:r w:rsidRPr="006A4137">
        <w:rPr>
          <w:rFonts w:asciiTheme="minorBidi" w:hAnsiTheme="minorBidi"/>
        </w:rPr>
        <w:t>IV. Withholding tax</w:t>
      </w:r>
      <w:r w:rsidR="00C85F3C">
        <w:rPr>
          <w:rFonts w:asciiTheme="minorBidi" w:hAnsiTheme="minorBidi"/>
        </w:rPr>
        <w:t xml:space="preserve"> and other admissible Govt. taxes</w:t>
      </w:r>
      <w:r w:rsidRPr="006A4137">
        <w:rPr>
          <w:rFonts w:asciiTheme="minorBidi" w:hAnsiTheme="minorBidi"/>
        </w:rPr>
        <w:t xml:space="preserve"> on the bid amount shall be charged as per prevailing rules.</w:t>
      </w:r>
    </w:p>
    <w:p w:rsidR="007219E1" w:rsidRPr="006A4137" w:rsidRDefault="007219E1" w:rsidP="007219E1">
      <w:pPr>
        <w:jc w:val="both"/>
        <w:rPr>
          <w:rFonts w:asciiTheme="minorBidi" w:hAnsiTheme="minorBidi"/>
        </w:rPr>
      </w:pPr>
      <w:r w:rsidRPr="006A4137">
        <w:rPr>
          <w:rFonts w:asciiTheme="minorBidi" w:hAnsiTheme="minorBidi"/>
        </w:rPr>
        <w:t>V. If for any reason the office is closed on the day of the Auction, the auction will take place on the next working day at the same venue and time.</w:t>
      </w:r>
    </w:p>
    <w:p w:rsidR="007219E1" w:rsidRPr="006A4137" w:rsidRDefault="007219E1" w:rsidP="007219E1">
      <w:pPr>
        <w:jc w:val="both"/>
        <w:rPr>
          <w:rFonts w:asciiTheme="minorBidi" w:hAnsiTheme="minorBidi"/>
        </w:rPr>
      </w:pPr>
      <w:r w:rsidRPr="006A4137">
        <w:rPr>
          <w:rFonts w:asciiTheme="minorBidi" w:hAnsiTheme="minorBidi"/>
        </w:rPr>
        <w:t>VI. The transfer of ownership documents would be the responsibility of the successful bidder.</w:t>
      </w:r>
    </w:p>
    <w:p w:rsidR="007219E1" w:rsidRPr="006A4137" w:rsidRDefault="007219E1" w:rsidP="007219E1">
      <w:pPr>
        <w:jc w:val="both"/>
        <w:rPr>
          <w:rFonts w:asciiTheme="minorBidi" w:hAnsiTheme="minorBidi"/>
        </w:rPr>
      </w:pPr>
      <w:r w:rsidRPr="006A4137">
        <w:rPr>
          <w:rFonts w:asciiTheme="minorBidi" w:hAnsiTheme="minorBidi"/>
        </w:rPr>
        <w:t>VII. The payment of outstanding token taxes will be responsibility of successful bidder.</w:t>
      </w:r>
    </w:p>
    <w:p w:rsidR="007219E1" w:rsidRPr="006A4137" w:rsidRDefault="007219E1" w:rsidP="007219E1">
      <w:pPr>
        <w:jc w:val="both"/>
        <w:rPr>
          <w:rFonts w:asciiTheme="minorBidi" w:hAnsiTheme="minorBidi"/>
        </w:rPr>
      </w:pPr>
      <w:r w:rsidRPr="006A4137">
        <w:rPr>
          <w:rFonts w:asciiTheme="minorBidi" w:hAnsiTheme="minorBidi"/>
        </w:rPr>
        <w:t>VIII. Other details will be communicated at the time of auction.</w:t>
      </w:r>
    </w:p>
    <w:p w:rsidR="007219E1" w:rsidRPr="006A4137" w:rsidRDefault="007219E1" w:rsidP="007219E1">
      <w:pPr>
        <w:jc w:val="both"/>
        <w:rPr>
          <w:rFonts w:asciiTheme="minorBidi" w:hAnsiTheme="minorBidi"/>
        </w:rPr>
      </w:pPr>
      <w:r w:rsidRPr="006A4137">
        <w:rPr>
          <w:rFonts w:asciiTheme="minorBidi" w:hAnsiTheme="minorBidi"/>
        </w:rPr>
        <w:t xml:space="preserve">IX. </w:t>
      </w:r>
      <w:proofErr w:type="gramStart"/>
      <w:r w:rsidRPr="006A4137">
        <w:rPr>
          <w:rFonts w:asciiTheme="minorBidi" w:hAnsiTheme="minorBidi"/>
        </w:rPr>
        <w:t>The</w:t>
      </w:r>
      <w:proofErr w:type="gramEnd"/>
      <w:r w:rsidRPr="006A4137">
        <w:rPr>
          <w:rFonts w:asciiTheme="minorBidi" w:hAnsiTheme="minorBidi"/>
        </w:rPr>
        <w:t xml:space="preserve"> Auction Committee/ Competent Authority reserve the right to accept or reject partially or wholly any or all bids in accordance with rule 33 of PPRA Rules, 2004.</w:t>
      </w:r>
    </w:p>
    <w:p w:rsidR="006A4137" w:rsidRPr="006A4137" w:rsidRDefault="006A4137" w:rsidP="007219E1">
      <w:pPr>
        <w:jc w:val="both"/>
        <w:rPr>
          <w:sz w:val="8"/>
          <w:szCs w:val="8"/>
        </w:rPr>
      </w:pPr>
    </w:p>
    <w:p w:rsidR="003C37F1" w:rsidRDefault="00B63E79" w:rsidP="003C37F1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 w:rsidRPr="00B63E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7pt;margin-top:8.6pt;width:59.25pt;height:58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" fillcolor="white [3201]" strokeweight=".5pt">
            <v:textbox>
              <w:txbxContent>
                <w:p w:rsidR="003C37F1" w:rsidRDefault="003C37F1">
                  <w:r>
                    <w:rPr>
                      <w:noProof/>
                    </w:rPr>
                    <w:drawing>
                      <wp:inline distT="0" distB="0" distL="0" distR="0">
                        <wp:extent cx="658495" cy="658495"/>
                        <wp:effectExtent l="0" t="0" r="8255" b="8255"/>
                        <wp:docPr id="2" name="Picture 2" descr="C:\Users\Abc\Desktop\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bc\Desktop\downlo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8495" cy="6584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37F1">
        <w:rPr>
          <w:rFonts w:ascii="Arial" w:hAnsi="Arial" w:cs="Arial"/>
          <w:sz w:val="24"/>
          <w:szCs w:val="24"/>
        </w:rPr>
        <w:t>(HASNAIN AZHAR)</w:t>
      </w:r>
    </w:p>
    <w:p w:rsidR="003C37F1" w:rsidRDefault="003C37F1" w:rsidP="003C37F1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Deputy Director</w:t>
      </w:r>
    </w:p>
    <w:p w:rsidR="003C37F1" w:rsidRDefault="003C37F1" w:rsidP="00C85F3C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Ph: 021-</w:t>
      </w:r>
      <w:r w:rsidR="00C85F3C">
        <w:rPr>
          <w:rFonts w:ascii="Arial" w:hAnsi="Arial" w:cs="Arial"/>
          <w:sz w:val="24"/>
          <w:szCs w:val="24"/>
        </w:rPr>
        <w:t>99215076</w:t>
      </w:r>
    </w:p>
    <w:p w:rsidR="005F5748" w:rsidRDefault="005F5748" w:rsidP="00C85F3C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021-99215538</w:t>
      </w:r>
    </w:p>
    <w:p w:rsidR="003C37F1" w:rsidRPr="006A4137" w:rsidRDefault="003C37F1" w:rsidP="003C37F1">
      <w:pPr>
        <w:spacing w:after="0" w:line="240" w:lineRule="auto"/>
        <w:jc w:val="center"/>
        <w:rPr>
          <w:b/>
          <w:bCs/>
        </w:rPr>
      </w:pPr>
      <w:r w:rsidRPr="006A4137">
        <w:rPr>
          <w:b/>
          <w:bCs/>
        </w:rPr>
        <w:t>TEXTILE COMMISSIONER’S ORGANIZATION</w:t>
      </w:r>
    </w:p>
    <w:p w:rsidR="003C37F1" w:rsidRPr="006A4137" w:rsidRDefault="003C37F1" w:rsidP="003C37F1">
      <w:pPr>
        <w:spacing w:after="0" w:line="240" w:lineRule="auto"/>
        <w:jc w:val="center"/>
        <w:rPr>
          <w:b/>
          <w:bCs/>
        </w:rPr>
      </w:pPr>
      <w:r w:rsidRPr="006A4137">
        <w:rPr>
          <w:b/>
          <w:bCs/>
        </w:rPr>
        <w:t>MINISTRY OF COMMERCE, GOVERNMENT OF PAKISTAN</w:t>
      </w:r>
    </w:p>
    <w:p w:rsidR="00A628B2" w:rsidRPr="006A4137" w:rsidRDefault="003C37F1" w:rsidP="00A628B2">
      <w:pPr>
        <w:spacing w:after="0" w:line="240" w:lineRule="auto"/>
        <w:jc w:val="center"/>
        <w:rPr>
          <w:b/>
          <w:bCs/>
        </w:rPr>
      </w:pPr>
      <w:r w:rsidRPr="006A4137">
        <w:rPr>
          <w:rFonts w:asciiTheme="minorBidi" w:hAnsiTheme="minorBidi"/>
          <w:b/>
          <w:bCs/>
        </w:rPr>
        <w:t>2</w:t>
      </w:r>
      <w:r w:rsidRPr="006A4137">
        <w:rPr>
          <w:rFonts w:asciiTheme="minorBidi" w:hAnsiTheme="minorBidi"/>
          <w:b/>
          <w:bCs/>
          <w:vertAlign w:val="superscript"/>
        </w:rPr>
        <w:t>nd</w:t>
      </w:r>
      <w:r w:rsidRPr="006A4137">
        <w:rPr>
          <w:rFonts w:asciiTheme="minorBidi" w:hAnsiTheme="minorBidi"/>
          <w:b/>
          <w:bCs/>
        </w:rPr>
        <w:t xml:space="preserve"> Floor, </w:t>
      </w:r>
      <w:proofErr w:type="spellStart"/>
      <w:r w:rsidRPr="006A4137">
        <w:rPr>
          <w:rFonts w:asciiTheme="minorBidi" w:hAnsiTheme="minorBidi"/>
          <w:b/>
          <w:bCs/>
        </w:rPr>
        <w:t>Kandawala</w:t>
      </w:r>
      <w:proofErr w:type="spellEnd"/>
      <w:r w:rsidRPr="006A4137">
        <w:rPr>
          <w:rFonts w:asciiTheme="minorBidi" w:hAnsiTheme="minorBidi"/>
          <w:b/>
          <w:bCs/>
        </w:rPr>
        <w:t xml:space="preserve"> Building, M.A Jinnah Road, Karachi</w:t>
      </w:r>
      <w:bookmarkStart w:id="0" w:name="_GoBack"/>
      <w:bookmarkEnd w:id="0"/>
    </w:p>
    <w:sectPr w:rsidR="00A628B2" w:rsidRPr="006A4137" w:rsidSect="003C37F1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6B19"/>
    <w:multiLevelType w:val="hybridMultilevel"/>
    <w:tmpl w:val="1788F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20F"/>
    <w:rsid w:val="003A14D4"/>
    <w:rsid w:val="003C37F1"/>
    <w:rsid w:val="004D54B1"/>
    <w:rsid w:val="005F5748"/>
    <w:rsid w:val="006434F3"/>
    <w:rsid w:val="006A4137"/>
    <w:rsid w:val="007219E1"/>
    <w:rsid w:val="0092125A"/>
    <w:rsid w:val="009C120F"/>
    <w:rsid w:val="00A47175"/>
    <w:rsid w:val="00A628B2"/>
    <w:rsid w:val="00AF049E"/>
    <w:rsid w:val="00B2789B"/>
    <w:rsid w:val="00B63E79"/>
    <w:rsid w:val="00BB2E4E"/>
    <w:rsid w:val="00C85F3C"/>
    <w:rsid w:val="00F7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7219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F1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A413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7219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7F1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A413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2020-06-04T09:46:00Z</cp:lastPrinted>
  <dcterms:created xsi:type="dcterms:W3CDTF">2020-06-10T09:53:00Z</dcterms:created>
  <dcterms:modified xsi:type="dcterms:W3CDTF">2020-06-10T09:53:00Z</dcterms:modified>
</cp:coreProperties>
</file>